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9" w:rsidRPr="0044189B" w:rsidRDefault="006F701E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075F9" w:rsidRPr="0044189B" w:rsidRDefault="006F701E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075F9" w:rsidRPr="0044189B" w:rsidRDefault="006F701E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075F9" w:rsidRPr="0044189B" w:rsidRDefault="006F701E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075F9" w:rsidRDefault="006F701E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6F701E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C3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1075F9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355A" w:rsidRPr="0044189B">
        <w:rPr>
          <w:rFonts w:ascii="Times New Roman" w:hAnsi="Times New Roman" w:cs="Times New Roman"/>
          <w:sz w:val="24"/>
          <w:szCs w:val="24"/>
        </w:rPr>
        <w:t>3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</w:rPr>
        <w:t>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55A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79A">
        <w:rPr>
          <w:rFonts w:ascii="Times New Roman" w:hAnsi="Times New Roman" w:cs="Times New Roman"/>
          <w:sz w:val="24"/>
          <w:szCs w:val="24"/>
        </w:rPr>
        <w:t>27</w:t>
      </w:r>
      <w:r w:rsidR="000017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0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71434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0EA3">
        <w:rPr>
          <w:rFonts w:ascii="Times New Roman" w:hAnsi="Times New Roman" w:cs="Times New Roman"/>
          <w:sz w:val="24"/>
          <w:szCs w:val="24"/>
        </w:rPr>
        <w:t>,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00179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57355A" w:rsidRPr="0044189B" w:rsidRDefault="006F701E" w:rsidP="0058034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E6C68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075F9" w:rsidRPr="0044189B">
        <w:rPr>
          <w:rFonts w:ascii="Times New Roman" w:hAnsi="Times New Roman" w:cs="Times New Roman"/>
          <w:sz w:val="24"/>
          <w:szCs w:val="24"/>
        </w:rPr>
        <w:t>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</w:rPr>
        <w:t>4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075F9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4D">
        <w:rPr>
          <w:rFonts w:ascii="Times New Roman" w:hAnsi="Times New Roman" w:cs="Times New Roman"/>
          <w:sz w:val="24"/>
          <w:szCs w:val="24"/>
        </w:rPr>
        <w:t>27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0E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6F701E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E6C68" w:rsidRPr="00174B42" w:rsidRDefault="006F701E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="00573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4422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3E6F5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Đošić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034D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Veran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Zečar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58034D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0A74FB" w:rsidRDefault="000A74FB" w:rsidP="003E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3E6F57" w:rsidRDefault="006F701E" w:rsidP="003E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B7B20" w:rsidRDefault="003E6F57" w:rsidP="004B7B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F701E">
        <w:rPr>
          <w:rFonts w:ascii="Times New Roman" w:hAnsi="Times New Roman" w:cs="Times New Roman"/>
          <w:sz w:val="24"/>
          <w:szCs w:val="24"/>
        </w:rPr>
        <w:t>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osnovu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B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701E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B7B20">
        <w:rPr>
          <w:rFonts w:ascii="Times New Roman" w:hAnsi="Times New Roman" w:cs="Times New Roman"/>
          <w:sz w:val="24"/>
          <w:szCs w:val="24"/>
        </w:rPr>
        <w:t>.</w:t>
      </w:r>
      <w:r w:rsidR="004B7B2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zaštiti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konkurencije</w:t>
      </w:r>
      <w:r w:rsidR="004B7B20">
        <w:rPr>
          <w:rFonts w:ascii="Times New Roman" w:hAnsi="Times New Roman" w:cs="Times New Roman"/>
          <w:sz w:val="24"/>
          <w:szCs w:val="24"/>
        </w:rPr>
        <w:t xml:space="preserve"> („</w:t>
      </w:r>
      <w:r w:rsidR="006F701E">
        <w:rPr>
          <w:rFonts w:ascii="Times New Roman" w:hAnsi="Times New Roman" w:cs="Times New Roman"/>
          <w:sz w:val="24"/>
          <w:szCs w:val="24"/>
        </w:rPr>
        <w:t>Službeni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glasnik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RS</w:t>
      </w:r>
      <w:r w:rsidR="004B7B20">
        <w:rPr>
          <w:rFonts w:ascii="Times New Roman" w:hAnsi="Times New Roman" w:cs="Times New Roman"/>
          <w:sz w:val="24"/>
          <w:szCs w:val="24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</w:rPr>
        <w:t>br</w:t>
      </w:r>
      <w:r w:rsidR="004B7B20">
        <w:rPr>
          <w:rFonts w:ascii="Times New Roman" w:hAnsi="Times New Roman" w:cs="Times New Roman"/>
          <w:sz w:val="24"/>
          <w:szCs w:val="24"/>
        </w:rPr>
        <w:t xml:space="preserve">. 51/09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4B7B20">
        <w:rPr>
          <w:rFonts w:ascii="Times New Roman" w:hAnsi="Times New Roman" w:cs="Times New Roman"/>
          <w:sz w:val="24"/>
          <w:szCs w:val="24"/>
        </w:rPr>
        <w:t>/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B7B20">
        <w:rPr>
          <w:rFonts w:ascii="Times New Roman" w:hAnsi="Times New Roman" w:cs="Times New Roman"/>
          <w:sz w:val="24"/>
          <w:szCs w:val="24"/>
        </w:rPr>
        <w:t xml:space="preserve">),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6F701E">
        <w:rPr>
          <w:rFonts w:ascii="Times New Roman" w:hAnsi="Times New Roman" w:cs="Times New Roman"/>
          <w:sz w:val="24"/>
          <w:szCs w:val="24"/>
        </w:rPr>
        <w:t>redsednik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Narodne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skupštine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Republike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Srbije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ogla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si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6F701E">
        <w:rPr>
          <w:rFonts w:ascii="Times New Roman" w:hAnsi="Times New Roman" w:cs="Times New Roman"/>
          <w:sz w:val="24"/>
          <w:szCs w:val="24"/>
        </w:rPr>
        <w:t>avni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konkurs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izbor</w:t>
      </w:r>
      <w:r w:rsidR="004B7B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predsednika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zaštitu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konkurencije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</w:rPr>
        <w:t>(„</w:t>
      </w:r>
      <w:r w:rsidR="006F701E">
        <w:rPr>
          <w:rFonts w:ascii="Times New Roman" w:hAnsi="Times New Roman" w:cs="Times New Roman"/>
          <w:sz w:val="24"/>
          <w:szCs w:val="24"/>
        </w:rPr>
        <w:t>Službeni</w:t>
      </w:r>
      <w:r w:rsidR="009F79F2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glasnik</w:t>
      </w:r>
      <w:r w:rsidR="009F79F2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RS</w:t>
      </w:r>
      <w:r w:rsidR="009F79F2">
        <w:rPr>
          <w:rFonts w:ascii="Times New Roman" w:hAnsi="Times New Roman" w:cs="Times New Roman"/>
          <w:sz w:val="24"/>
          <w:szCs w:val="24"/>
        </w:rPr>
        <w:t xml:space="preserve">“, </w:t>
      </w:r>
      <w:r w:rsidR="006F701E">
        <w:rPr>
          <w:rFonts w:ascii="Times New Roman" w:hAnsi="Times New Roman" w:cs="Times New Roman"/>
          <w:sz w:val="24"/>
          <w:szCs w:val="24"/>
        </w:rPr>
        <w:t>br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9F79F2">
        <w:rPr>
          <w:rFonts w:ascii="Times New Roman" w:hAnsi="Times New Roman" w:cs="Times New Roman"/>
          <w:sz w:val="24"/>
          <w:szCs w:val="24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63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7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F701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proofErr w:type="gramEnd"/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178A4" w:rsidRPr="0044189B" w:rsidRDefault="00E178A4" w:rsidP="004B7B20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članovi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biraju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reda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uglednih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stručnjaka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01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deset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relevantnog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radnog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iskustva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ostvarili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značajne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priznate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radove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praksu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relevantnoj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</w:rPr>
        <w:t>naročito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zaštite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evropskog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uživaju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ugled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objektivne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nepristrasne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ličnosti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2A7" w:rsidRDefault="00E178A4" w:rsidP="00D152A7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6F701E">
        <w:rPr>
          <w:rFonts w:ascii="Times New Roman" w:hAnsi="Times New Roman" w:cs="Times New Roman"/>
          <w:sz w:val="24"/>
          <w:szCs w:val="24"/>
        </w:rPr>
        <w:t>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četiri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razrešava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Narodna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skupština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predlog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nadležnog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poslove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trgovine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="00DD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78A4" w:rsidRPr="0044189B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vrši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01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dve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odvojene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liste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sadrže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dvostruko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veći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broja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9F2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BC1">
        <w:rPr>
          <w:rFonts w:ascii="Times New Roman" w:hAnsi="Times New Roman" w:cs="Times New Roman"/>
          <w:sz w:val="24"/>
          <w:szCs w:val="24"/>
        </w:rPr>
        <w:tab/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</w:rPr>
        <w:t>odnosno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izabrani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kandidati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01E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dobiju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glasova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svakoj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lastRenderedPageBreak/>
        <w:t>ekonomije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Pr="0044189B" w:rsidRDefault="001B02F8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01E">
        <w:rPr>
          <w:rFonts w:ascii="Times New Roman" w:hAnsi="Times New Roman" w:cs="Times New Roman"/>
          <w:sz w:val="24"/>
          <w:szCs w:val="24"/>
        </w:rPr>
        <w:t>Isto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lice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može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da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konkuriše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bude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kandidat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predsednika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člana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F701E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E178A4" w:rsidRPr="0044189B">
        <w:rPr>
          <w:rFonts w:ascii="Times New Roman" w:hAnsi="Times New Roman" w:cs="Times New Roman"/>
          <w:sz w:val="24"/>
          <w:szCs w:val="24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A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, 12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ispunilo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uslove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predviđene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Zakonu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lang w:val="sr-Cyrl-RS"/>
        </w:rPr>
        <w:t>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da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su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dva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učesnika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javnog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konkursa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ispunila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uslov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za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starosnu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penziju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2023. </w:t>
      </w:r>
      <w:r w:rsidR="006F701E">
        <w:rPr>
          <w:rFonts w:ascii="Times New Roman" w:hAnsi="Times New Roman" w:cs="Times New Roman"/>
          <w:sz w:val="24"/>
          <w:lang w:val="sr-Cyrl-RS"/>
        </w:rPr>
        <w:t>godine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lang w:val="sr-Cyrl-RS"/>
        </w:rPr>
        <w:t>što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je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lang w:val="sr-Cyrl-RS"/>
        </w:rPr>
        <w:t>shodno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članu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6F701E">
        <w:rPr>
          <w:rFonts w:ascii="Times New Roman" w:hAnsi="Times New Roman" w:cs="Times New Roman"/>
          <w:sz w:val="24"/>
          <w:lang w:val="sr-Cyrl-RS"/>
        </w:rPr>
        <w:t>Zakona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o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zaštiti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konkurencije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lang w:val="sr-Cyrl-RS"/>
        </w:rPr>
        <w:t>razlog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za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nemogućnost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obavljanja</w:t>
      </w:r>
      <w:r w:rsidR="009F79F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lang w:val="sr-Cyrl-RS"/>
        </w:rPr>
        <w:t>dužnosti</w:t>
      </w:r>
      <w:r w:rsidR="009F79F2">
        <w:rPr>
          <w:rFonts w:ascii="Times New Roman" w:hAnsi="Times New Roman" w:cs="Times New Roman"/>
          <w:sz w:val="24"/>
          <w:lang w:val="sr-Cyrl-RS"/>
        </w:rPr>
        <w:t>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000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000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ispunjavaju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uslove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6F70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DE30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01E">
        <w:rPr>
          <w:rFonts w:ascii="Times New Roman" w:hAnsi="Times New Roman" w:cs="Times New Roman"/>
          <w:sz w:val="24"/>
          <w:szCs w:val="24"/>
          <w:lang w:val="sr-Cyrl-RS"/>
        </w:rPr>
        <w:t>Paunović</w:t>
      </w:r>
    </w:p>
    <w:p w:rsidR="001E6C68" w:rsidRPr="005C38BA" w:rsidRDefault="001E6C68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6C68" w:rsidRPr="005C3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1E" w:rsidRDefault="006F701E" w:rsidP="006F701E">
      <w:pPr>
        <w:spacing w:after="0" w:line="240" w:lineRule="auto"/>
      </w:pPr>
      <w:r>
        <w:separator/>
      </w:r>
    </w:p>
  </w:endnote>
  <w:endnote w:type="continuationSeparator" w:id="0">
    <w:p w:rsidR="006F701E" w:rsidRDefault="006F701E" w:rsidP="006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1E" w:rsidRDefault="006F701E" w:rsidP="006F701E">
      <w:pPr>
        <w:spacing w:after="0" w:line="240" w:lineRule="auto"/>
      </w:pPr>
      <w:r>
        <w:separator/>
      </w:r>
    </w:p>
  </w:footnote>
  <w:footnote w:type="continuationSeparator" w:id="0">
    <w:p w:rsidR="006F701E" w:rsidRDefault="006F701E" w:rsidP="006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1E" w:rsidRDefault="006F7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9"/>
    <w:rsid w:val="0000179A"/>
    <w:rsid w:val="0004573E"/>
    <w:rsid w:val="000A74FB"/>
    <w:rsid w:val="000B4096"/>
    <w:rsid w:val="001075F9"/>
    <w:rsid w:val="00122409"/>
    <w:rsid w:val="001B02F8"/>
    <w:rsid w:val="001E6C68"/>
    <w:rsid w:val="00224CD9"/>
    <w:rsid w:val="002604C0"/>
    <w:rsid w:val="00324422"/>
    <w:rsid w:val="003E6F57"/>
    <w:rsid w:val="004316A2"/>
    <w:rsid w:val="004B7B20"/>
    <w:rsid w:val="00552F27"/>
    <w:rsid w:val="0057355A"/>
    <w:rsid w:val="0058034D"/>
    <w:rsid w:val="00585863"/>
    <w:rsid w:val="005B4BEA"/>
    <w:rsid w:val="005C38BA"/>
    <w:rsid w:val="00665824"/>
    <w:rsid w:val="00691C17"/>
    <w:rsid w:val="006A4BC1"/>
    <w:rsid w:val="006F701E"/>
    <w:rsid w:val="0071434B"/>
    <w:rsid w:val="00733306"/>
    <w:rsid w:val="00771488"/>
    <w:rsid w:val="00837392"/>
    <w:rsid w:val="008965A6"/>
    <w:rsid w:val="008A7BBC"/>
    <w:rsid w:val="009A0C17"/>
    <w:rsid w:val="009F5774"/>
    <w:rsid w:val="009F79F2"/>
    <w:rsid w:val="00B957C0"/>
    <w:rsid w:val="00C50EA3"/>
    <w:rsid w:val="00D05343"/>
    <w:rsid w:val="00D152A7"/>
    <w:rsid w:val="00D7603A"/>
    <w:rsid w:val="00DD1183"/>
    <w:rsid w:val="00DE3000"/>
    <w:rsid w:val="00E178A4"/>
    <w:rsid w:val="00EB4ED9"/>
    <w:rsid w:val="00F04C38"/>
    <w:rsid w:val="00F246AE"/>
    <w:rsid w:val="00F962C4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EF959-5AD9-4BA5-8AC5-92CF41C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1E"/>
  </w:style>
  <w:style w:type="paragraph" w:styleId="Footer">
    <w:name w:val="footer"/>
    <w:basedOn w:val="Normal"/>
    <w:link w:val="FooterChar"/>
    <w:uiPriority w:val="99"/>
    <w:unhideWhenUsed/>
    <w:rsid w:val="006F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00D1-1F8D-48CC-9214-43984E45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Nikola Pavić</cp:lastModifiedBy>
  <cp:revision>2</cp:revision>
  <cp:lastPrinted>2019-10-09T08:47:00Z</cp:lastPrinted>
  <dcterms:created xsi:type="dcterms:W3CDTF">2024-12-26T11:10:00Z</dcterms:created>
  <dcterms:modified xsi:type="dcterms:W3CDTF">2024-12-26T11:10:00Z</dcterms:modified>
</cp:coreProperties>
</file>